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A8" w:rsidRDefault="00272E9B" w:rsidP="006875A8">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7BA95BB4" wp14:editId="2B3003E0">
                <wp:simplePos x="0" y="0"/>
                <wp:positionH relativeFrom="column">
                  <wp:posOffset>3145367</wp:posOffset>
                </wp:positionH>
                <wp:positionV relativeFrom="paragraph">
                  <wp:posOffset>-392007</wp:posOffset>
                </wp:positionV>
                <wp:extent cx="29273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5A8" w:rsidRPr="006875A8" w:rsidRDefault="006875A8" w:rsidP="003109D5">
                            <w:pPr>
                              <w:rPr>
                                <w:rFonts w:ascii="Brush Script MT" w:hAnsi="Brush Script MT"/>
                                <w:color w:val="006600"/>
                                <w:sz w:val="36"/>
                                <w:szCs w:val="36"/>
                              </w:rPr>
                            </w:pPr>
                            <w:smartTag w:uri="urn:schemas-microsoft-com:office:smarttags" w:element="place">
                              <w:r w:rsidRPr="006875A8">
                                <w:rPr>
                                  <w:rFonts w:ascii="Brush Script MT" w:hAnsi="Brush Script MT"/>
                                  <w:color w:val="006600"/>
                                  <w:sz w:val="36"/>
                                  <w:szCs w:val="36"/>
                                </w:rPr>
                                <w:t>St. Vincent</w:t>
                              </w:r>
                            </w:smartTag>
                            <w:r w:rsidRPr="006875A8">
                              <w:rPr>
                                <w:rFonts w:ascii="Brush Script MT" w:hAnsi="Brush Script MT"/>
                                <w:color w:val="006600"/>
                                <w:sz w:val="36"/>
                                <w:szCs w:val="36"/>
                              </w:rPr>
                              <w:t>’s RC Primary School</w:t>
                            </w:r>
                          </w:p>
                          <w:p w:rsidR="006875A8" w:rsidRPr="006875A8" w:rsidRDefault="006875A8" w:rsidP="003109D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65pt;margin-top:-30.85pt;width:23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NW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" filled="f" stroked="f">
                <v:textbox>
                  <w:txbxContent>
                    <w:p w:rsidR="006875A8" w:rsidRPr="006875A8" w:rsidRDefault="006875A8" w:rsidP="003109D5">
                      <w:pPr>
                        <w:rPr>
                          <w:rFonts w:ascii="Brush Script MT" w:hAnsi="Brush Script MT"/>
                          <w:color w:val="006600"/>
                          <w:sz w:val="36"/>
                          <w:szCs w:val="36"/>
                        </w:rPr>
                      </w:pPr>
                      <w:smartTag w:uri="urn:schemas-microsoft-com:office:smarttags" w:element="place">
                        <w:r w:rsidRPr="006875A8">
                          <w:rPr>
                            <w:rFonts w:ascii="Brush Script MT" w:hAnsi="Brush Script MT"/>
                            <w:color w:val="006600"/>
                            <w:sz w:val="36"/>
                            <w:szCs w:val="36"/>
                          </w:rPr>
                          <w:t>St. Vincent</w:t>
                        </w:r>
                      </w:smartTag>
                      <w:r w:rsidRPr="006875A8">
                        <w:rPr>
                          <w:rFonts w:ascii="Brush Script MT" w:hAnsi="Brush Script MT"/>
                          <w:color w:val="006600"/>
                          <w:sz w:val="36"/>
                          <w:szCs w:val="36"/>
                        </w:rPr>
                        <w:t>’s RC Primary School</w:t>
                      </w:r>
                    </w:p>
                    <w:p w:rsidR="006875A8" w:rsidRPr="006875A8" w:rsidRDefault="006875A8" w:rsidP="003109D5">
                      <w:pPr>
                        <w:rPr>
                          <w:sz w:val="20"/>
                        </w:rPr>
                      </w:pPr>
                    </w:p>
                  </w:txbxContent>
                </v:textbox>
              </v:shape>
            </w:pict>
          </mc:Fallback>
        </mc:AlternateContent>
      </w:r>
      <w:r>
        <w:rPr>
          <w:rFonts w:ascii="Arial" w:hAnsi="Arial" w:cs="Arial"/>
          <w:noProof/>
          <w:sz w:val="24"/>
          <w:lang w:eastAsia="en-GB"/>
        </w:rPr>
        <w:drawing>
          <wp:anchor distT="0" distB="0" distL="114300" distR="114300" simplePos="0" relativeHeight="251658240" behindDoc="0" locked="0" layoutInCell="1" allowOverlap="1" wp14:anchorId="68AAF52A" wp14:editId="018C3A68">
            <wp:simplePos x="0" y="0"/>
            <wp:positionH relativeFrom="column">
              <wp:posOffset>2106930</wp:posOffset>
            </wp:positionH>
            <wp:positionV relativeFrom="paragraph">
              <wp:posOffset>-378460</wp:posOffset>
            </wp:positionV>
            <wp:extent cx="1343660" cy="163703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59029" t="23335" r="10307" b="10226"/>
                    <a:stretch>
                      <a:fillRect/>
                    </a:stretch>
                  </pic:blipFill>
                  <pic:spPr bwMode="auto">
                    <a:xfrm>
                      <a:off x="0" y="0"/>
                      <a:ext cx="1343660" cy="1637030"/>
                    </a:xfrm>
                    <a:prstGeom prst="rect">
                      <a:avLst/>
                    </a:prstGeom>
                    <a:noFill/>
                  </pic:spPr>
                </pic:pic>
              </a:graphicData>
            </a:graphic>
            <wp14:sizeRelH relativeFrom="page">
              <wp14:pctWidth>0</wp14:pctWidth>
            </wp14:sizeRelH>
            <wp14:sizeRelV relativeFrom="page">
              <wp14:pctHeight>0</wp14:pctHeight>
            </wp14:sizeRelV>
          </wp:anchor>
        </w:drawing>
      </w:r>
    </w:p>
    <w:p w:rsidR="006875A8" w:rsidRDefault="006875A8" w:rsidP="006875A8">
      <w:pPr>
        <w:jc w:val="center"/>
        <w:rPr>
          <w:rFonts w:ascii="Arial" w:hAnsi="Arial" w:cs="Arial"/>
          <w:sz w:val="24"/>
        </w:rPr>
      </w:pPr>
      <w:bookmarkStart w:id="0" w:name="_GoBack"/>
      <w:bookmarkEnd w:id="0"/>
    </w:p>
    <w:p w:rsidR="006875A8" w:rsidRDefault="006875A8" w:rsidP="006875A8">
      <w:pPr>
        <w:jc w:val="center"/>
        <w:rPr>
          <w:rFonts w:ascii="Arial" w:hAnsi="Arial" w:cs="Arial"/>
          <w:sz w:val="24"/>
        </w:rPr>
      </w:pPr>
    </w:p>
    <w:p w:rsidR="006875A8" w:rsidRDefault="006875A8" w:rsidP="006875A8">
      <w:pPr>
        <w:jc w:val="center"/>
        <w:rPr>
          <w:rFonts w:ascii="Arial" w:hAnsi="Arial" w:cs="Arial"/>
          <w:sz w:val="24"/>
        </w:rPr>
      </w:pPr>
    </w:p>
    <w:p w:rsidR="006875A8" w:rsidRPr="006875A8" w:rsidRDefault="006875A8" w:rsidP="006875A8">
      <w:pPr>
        <w:jc w:val="center"/>
        <w:rPr>
          <w:rFonts w:ascii="Arial" w:hAnsi="Arial" w:cs="Arial"/>
          <w:b/>
          <w:color w:val="006600"/>
          <w:sz w:val="32"/>
        </w:rPr>
      </w:pPr>
      <w:r w:rsidRPr="006875A8">
        <w:rPr>
          <w:rFonts w:ascii="Arial" w:hAnsi="Arial" w:cs="Arial"/>
          <w:b/>
          <w:color w:val="006600"/>
          <w:sz w:val="32"/>
        </w:rPr>
        <w:t>Promoting British Values</w:t>
      </w:r>
    </w:p>
    <w:p w:rsidR="006875A8" w:rsidRDefault="006875A8" w:rsidP="006875A8">
      <w:pPr>
        <w:jc w:val="both"/>
        <w:rPr>
          <w:rFonts w:ascii="Arial" w:hAnsi="Arial" w:cs="Arial"/>
          <w:sz w:val="24"/>
        </w:rPr>
      </w:pPr>
      <w:r w:rsidRPr="006875A8">
        <w:rPr>
          <w:rFonts w:ascii="Arial" w:hAnsi="Arial" w:cs="Arial"/>
          <w:sz w:val="24"/>
        </w:rPr>
        <w:t xml:space="preserve">Our school reflects British values in all that we do. We encourage our children to be creative, unique, open-minded and independent individuals, respectful of themselves and of others in our school, our local community and the wider world. </w:t>
      </w:r>
    </w:p>
    <w:p w:rsidR="006875A8" w:rsidRDefault="006875A8" w:rsidP="006875A8">
      <w:pPr>
        <w:jc w:val="both"/>
        <w:rPr>
          <w:rFonts w:ascii="Arial" w:hAnsi="Arial" w:cs="Arial"/>
          <w:sz w:val="24"/>
        </w:rPr>
      </w:pPr>
      <w:r w:rsidRPr="006875A8">
        <w:rPr>
          <w:rFonts w:ascii="Arial" w:hAnsi="Arial" w:cs="Arial"/>
          <w:sz w:val="24"/>
        </w:rPr>
        <w:t xml:space="preserve">We aim to nurture our children on their journey through life so they can grow into safe, caring, democratic, responsible and tolerant adults who make a positive difference to British Society and to the world. </w:t>
      </w:r>
    </w:p>
    <w:p w:rsidR="006875A8" w:rsidRDefault="006875A8" w:rsidP="006875A8">
      <w:pPr>
        <w:jc w:val="both"/>
        <w:rPr>
          <w:rFonts w:ascii="Arial" w:hAnsi="Arial" w:cs="Arial"/>
          <w:b/>
          <w:sz w:val="24"/>
        </w:rPr>
      </w:pPr>
    </w:p>
    <w:p w:rsidR="006875A8" w:rsidRDefault="006875A8" w:rsidP="006875A8">
      <w:pPr>
        <w:jc w:val="both"/>
        <w:rPr>
          <w:rFonts w:ascii="Arial" w:hAnsi="Arial" w:cs="Arial"/>
          <w:sz w:val="24"/>
        </w:rPr>
      </w:pPr>
      <w:r w:rsidRPr="006875A8">
        <w:rPr>
          <w:rFonts w:ascii="Arial" w:hAnsi="Arial" w:cs="Arial"/>
          <w:b/>
          <w:sz w:val="24"/>
        </w:rPr>
        <w:t>What are British Values?</w:t>
      </w:r>
      <w:r w:rsidRPr="006875A8">
        <w:rPr>
          <w:rFonts w:ascii="Arial" w:hAnsi="Arial" w:cs="Arial"/>
          <w:sz w:val="24"/>
        </w:rPr>
        <w:t xml:space="preserve"> Schools have been asked to explain how they promote British values. So what are ‘British’ values? There are certain values that have been attributed to being British, by the government and some institutions, and these</w:t>
      </w:r>
      <w:r>
        <w:rPr>
          <w:rFonts w:ascii="Arial" w:hAnsi="Arial" w:cs="Arial"/>
          <w:sz w:val="24"/>
        </w:rPr>
        <w:t xml:space="preserve"> values</w:t>
      </w:r>
      <w:r w:rsidRPr="006875A8">
        <w:rPr>
          <w:rFonts w:ascii="Arial" w:hAnsi="Arial" w:cs="Arial"/>
          <w:sz w:val="24"/>
        </w:rPr>
        <w:t xml:space="preserve"> fall into the following broad areas: </w:t>
      </w:r>
    </w:p>
    <w:p w:rsidR="006875A8" w:rsidRDefault="006875A8" w:rsidP="006875A8">
      <w:pPr>
        <w:pStyle w:val="ListParagraph"/>
        <w:numPr>
          <w:ilvl w:val="0"/>
          <w:numId w:val="1"/>
        </w:numPr>
        <w:jc w:val="both"/>
        <w:rPr>
          <w:rFonts w:ascii="Arial" w:hAnsi="Arial" w:cs="Arial"/>
          <w:sz w:val="24"/>
        </w:rPr>
      </w:pPr>
      <w:r w:rsidRPr="006875A8">
        <w:rPr>
          <w:rFonts w:ascii="Arial" w:hAnsi="Arial" w:cs="Arial"/>
          <w:sz w:val="24"/>
        </w:rPr>
        <w:t xml:space="preserve">Democracy </w:t>
      </w:r>
    </w:p>
    <w:p w:rsidR="006875A8" w:rsidRDefault="006875A8" w:rsidP="006875A8">
      <w:pPr>
        <w:pStyle w:val="ListParagraph"/>
        <w:numPr>
          <w:ilvl w:val="0"/>
          <w:numId w:val="1"/>
        </w:numPr>
        <w:jc w:val="both"/>
        <w:rPr>
          <w:rFonts w:ascii="Arial" w:hAnsi="Arial" w:cs="Arial"/>
          <w:sz w:val="24"/>
        </w:rPr>
      </w:pPr>
      <w:r w:rsidRPr="006875A8">
        <w:rPr>
          <w:rFonts w:ascii="Arial" w:hAnsi="Arial" w:cs="Arial"/>
          <w:sz w:val="24"/>
        </w:rPr>
        <w:t xml:space="preserve">The Rule of Law </w:t>
      </w:r>
    </w:p>
    <w:p w:rsidR="006875A8" w:rsidRDefault="006875A8" w:rsidP="006875A8">
      <w:pPr>
        <w:pStyle w:val="ListParagraph"/>
        <w:numPr>
          <w:ilvl w:val="0"/>
          <w:numId w:val="1"/>
        </w:numPr>
        <w:jc w:val="both"/>
        <w:rPr>
          <w:rFonts w:ascii="Arial" w:hAnsi="Arial" w:cs="Arial"/>
          <w:sz w:val="24"/>
        </w:rPr>
      </w:pPr>
      <w:r>
        <w:rPr>
          <w:rFonts w:ascii="Arial" w:hAnsi="Arial" w:cs="Arial"/>
          <w:sz w:val="24"/>
        </w:rPr>
        <w:t>I</w:t>
      </w:r>
      <w:r w:rsidRPr="006875A8">
        <w:rPr>
          <w:rFonts w:ascii="Arial" w:hAnsi="Arial" w:cs="Arial"/>
          <w:sz w:val="24"/>
        </w:rPr>
        <w:t xml:space="preserve">ndividual Liberty </w:t>
      </w:r>
    </w:p>
    <w:p w:rsidR="006875A8" w:rsidRDefault="006875A8" w:rsidP="006875A8">
      <w:pPr>
        <w:pStyle w:val="ListParagraph"/>
        <w:numPr>
          <w:ilvl w:val="0"/>
          <w:numId w:val="1"/>
        </w:numPr>
        <w:jc w:val="both"/>
        <w:rPr>
          <w:rFonts w:ascii="Arial" w:hAnsi="Arial" w:cs="Arial"/>
          <w:sz w:val="24"/>
        </w:rPr>
      </w:pPr>
      <w:r>
        <w:rPr>
          <w:rFonts w:ascii="Arial" w:hAnsi="Arial" w:cs="Arial"/>
          <w:sz w:val="24"/>
        </w:rPr>
        <w:t xml:space="preserve">Tolerance </w:t>
      </w:r>
      <w:r w:rsidRPr="006875A8">
        <w:rPr>
          <w:rFonts w:ascii="Arial" w:hAnsi="Arial" w:cs="Arial"/>
          <w:sz w:val="24"/>
        </w:rPr>
        <w:t xml:space="preserve"> </w:t>
      </w:r>
    </w:p>
    <w:p w:rsidR="006875A8" w:rsidRDefault="006875A8" w:rsidP="006875A8">
      <w:pPr>
        <w:pStyle w:val="ListParagraph"/>
        <w:numPr>
          <w:ilvl w:val="0"/>
          <w:numId w:val="1"/>
        </w:numPr>
        <w:jc w:val="both"/>
        <w:rPr>
          <w:rFonts w:ascii="Arial" w:hAnsi="Arial" w:cs="Arial"/>
          <w:sz w:val="24"/>
        </w:rPr>
      </w:pPr>
      <w:r w:rsidRPr="006875A8">
        <w:rPr>
          <w:rFonts w:ascii="Arial" w:hAnsi="Arial" w:cs="Arial"/>
          <w:sz w:val="24"/>
        </w:rPr>
        <w:t xml:space="preserve">Respect. </w:t>
      </w:r>
    </w:p>
    <w:p w:rsidR="00290E72" w:rsidRDefault="006875A8" w:rsidP="006875A8">
      <w:pPr>
        <w:jc w:val="both"/>
        <w:rPr>
          <w:rFonts w:ascii="Arial" w:hAnsi="Arial" w:cs="Arial"/>
          <w:sz w:val="24"/>
        </w:rPr>
      </w:pPr>
      <w:r w:rsidRPr="006875A8">
        <w:rPr>
          <w:rFonts w:ascii="Arial" w:hAnsi="Arial" w:cs="Arial"/>
          <w:b/>
          <w:sz w:val="24"/>
        </w:rPr>
        <w:t>How do we specifically promote ‘British Values’</w:t>
      </w:r>
      <w:r>
        <w:rPr>
          <w:rFonts w:ascii="Arial" w:hAnsi="Arial" w:cs="Arial"/>
          <w:b/>
          <w:sz w:val="24"/>
        </w:rPr>
        <w:t xml:space="preserve"> at St Vincent’s RC</w:t>
      </w:r>
      <w:r w:rsidRPr="006875A8">
        <w:rPr>
          <w:rFonts w:ascii="Arial" w:hAnsi="Arial" w:cs="Arial"/>
          <w:b/>
          <w:sz w:val="24"/>
        </w:rPr>
        <w:t xml:space="preserve"> Primary School</w:t>
      </w:r>
      <w:r w:rsidRPr="006875A8">
        <w:rPr>
          <w:rFonts w:ascii="Arial" w:hAnsi="Arial" w:cs="Arial"/>
          <w:sz w:val="24"/>
        </w:rPr>
        <w:t>? We seek to promote British values in our policies and practice</w:t>
      </w:r>
      <w:r w:rsidR="00290E72">
        <w:rPr>
          <w:rFonts w:ascii="Arial" w:hAnsi="Arial" w:cs="Arial"/>
          <w:sz w:val="24"/>
        </w:rPr>
        <w:t>s.</w:t>
      </w:r>
      <w:r w:rsidRPr="006875A8">
        <w:rPr>
          <w:rFonts w:ascii="Arial" w:hAnsi="Arial" w:cs="Arial"/>
          <w:sz w:val="24"/>
        </w:rPr>
        <w:t xml:space="preserve"> </w:t>
      </w:r>
      <w:r w:rsidR="00290E72">
        <w:rPr>
          <w:rFonts w:ascii="Arial" w:hAnsi="Arial" w:cs="Arial"/>
          <w:sz w:val="24"/>
        </w:rPr>
        <w:t>O</w:t>
      </w:r>
      <w:r w:rsidRPr="006875A8">
        <w:rPr>
          <w:rFonts w:ascii="Arial" w:hAnsi="Arial" w:cs="Arial"/>
          <w:sz w:val="24"/>
        </w:rPr>
        <w:t xml:space="preserve">ur activities and the way we manage learning and behaviour, clearly reflect British values. We promote these values in the following ways: </w:t>
      </w:r>
    </w:p>
    <w:p w:rsidR="00D153D7" w:rsidRPr="00290E72" w:rsidRDefault="00290E72" w:rsidP="00BF46A1">
      <w:pPr>
        <w:ind w:left="-567" w:right="-330"/>
        <w:jc w:val="both"/>
        <w:rPr>
          <w:rFonts w:ascii="Arial" w:hAnsi="Arial" w:cs="Arial"/>
          <w:sz w:val="24"/>
        </w:rPr>
      </w:pPr>
      <w:r w:rsidRPr="00290E72">
        <w:rPr>
          <w:rFonts w:ascii="Arial" w:hAnsi="Arial" w:cs="Arial"/>
          <w:sz w:val="24"/>
        </w:rPr>
        <w:t>Democracy</w:t>
      </w:r>
      <w:r>
        <w:rPr>
          <w:rFonts w:ascii="Arial" w:hAnsi="Arial" w:cs="Arial"/>
          <w:sz w:val="24"/>
        </w:rPr>
        <w:t xml:space="preserve"> ● </w:t>
      </w:r>
      <w:r w:rsidRPr="00290E72">
        <w:rPr>
          <w:rFonts w:ascii="Arial" w:hAnsi="Arial" w:cs="Arial"/>
          <w:sz w:val="24"/>
        </w:rPr>
        <w:t xml:space="preserve"> </w:t>
      </w:r>
      <w:r w:rsidR="006875A8" w:rsidRPr="00290E72">
        <w:rPr>
          <w:rFonts w:ascii="Arial" w:hAnsi="Arial" w:cs="Arial"/>
          <w:sz w:val="24"/>
        </w:rPr>
        <w:t>Provide pupils with a broad general knowledge of, and promote respect for, public institutions and services - by discussing these whenever a</w:t>
      </w:r>
      <w:r w:rsidR="00623D9C">
        <w:rPr>
          <w:rFonts w:ascii="Arial" w:hAnsi="Arial" w:cs="Arial"/>
          <w:sz w:val="24"/>
        </w:rPr>
        <w:t>ppropriate in curriculum work ●</w:t>
      </w:r>
      <w:r w:rsidR="006875A8" w:rsidRPr="00290E72">
        <w:rPr>
          <w:rFonts w:ascii="Arial" w:hAnsi="Arial" w:cs="Arial"/>
          <w:sz w:val="24"/>
        </w:rPr>
        <w:t xml:space="preserve"> Teach pupils how they can influence decision-making through the democratic process – e.</w:t>
      </w:r>
      <w:r w:rsidR="00623D9C">
        <w:rPr>
          <w:rFonts w:ascii="Arial" w:hAnsi="Arial" w:cs="Arial"/>
          <w:sz w:val="24"/>
        </w:rPr>
        <w:t>g. in our School Council work ●</w:t>
      </w:r>
      <w:r w:rsidR="006875A8" w:rsidRPr="00290E72">
        <w:rPr>
          <w:rFonts w:ascii="Arial" w:hAnsi="Arial" w:cs="Arial"/>
          <w:sz w:val="24"/>
        </w:rPr>
        <w:t xml:space="preserve"> Include in the curriculum information on the advantages and disadvantages of democracy and how it works in Britain – e.g. when considering periods of history where democracy was not as</w:t>
      </w:r>
      <w:r w:rsidR="00623D9C">
        <w:rPr>
          <w:rFonts w:ascii="Arial" w:hAnsi="Arial" w:cs="Arial"/>
          <w:sz w:val="24"/>
        </w:rPr>
        <w:t xml:space="preserve"> fully developed as it is now ●</w:t>
      </w:r>
      <w:r w:rsidR="006875A8" w:rsidRPr="00290E72">
        <w:rPr>
          <w:rFonts w:ascii="Arial" w:hAnsi="Arial" w:cs="Arial"/>
          <w:sz w:val="24"/>
        </w:rPr>
        <w:t xml:space="preserve"> Encourage pupils to become involved in decision-making processes and ensure they are listened to in school - again through </w:t>
      </w:r>
      <w:r w:rsidR="00623D9C">
        <w:rPr>
          <w:rFonts w:ascii="Arial" w:hAnsi="Arial" w:cs="Arial"/>
          <w:sz w:val="24"/>
        </w:rPr>
        <w:t>the work of the School Council ●</w:t>
      </w:r>
      <w:r w:rsidR="006875A8" w:rsidRPr="00290E72">
        <w:rPr>
          <w:rFonts w:ascii="Arial" w:hAnsi="Arial" w:cs="Arial"/>
          <w:sz w:val="24"/>
        </w:rPr>
        <w:t xml:space="preserve"> Hold ‘mock elections’ so pupils learn how to argue and defend points of view e.g. when electing representatives to the S</w:t>
      </w:r>
      <w:r w:rsidR="00623D9C">
        <w:rPr>
          <w:rFonts w:ascii="Arial" w:hAnsi="Arial" w:cs="Arial"/>
          <w:sz w:val="24"/>
        </w:rPr>
        <w:t xml:space="preserve">chool Council for each class ● </w:t>
      </w:r>
      <w:r w:rsidR="006875A8" w:rsidRPr="00290E72">
        <w:rPr>
          <w:rFonts w:ascii="Arial" w:hAnsi="Arial" w:cs="Arial"/>
          <w:sz w:val="24"/>
        </w:rPr>
        <w:t>Help pupils to express their views e.g. through English lessons and opportunities</w:t>
      </w:r>
      <w:r w:rsidR="00623D9C">
        <w:rPr>
          <w:rFonts w:ascii="Arial" w:hAnsi="Arial" w:cs="Arial"/>
          <w:sz w:val="24"/>
        </w:rPr>
        <w:t xml:space="preserve"> to present work and opinion ●</w:t>
      </w:r>
      <w:r w:rsidR="006875A8" w:rsidRPr="00290E72">
        <w:rPr>
          <w:rFonts w:ascii="Arial" w:hAnsi="Arial" w:cs="Arial"/>
          <w:sz w:val="24"/>
        </w:rPr>
        <w:t xml:space="preserve"> Model how perceived injustice can be peacefully challenged e.g. through our interactions with pupils and the school’s behaviour system and discussing scenarios</w:t>
      </w:r>
      <w:r w:rsidR="00623D9C">
        <w:rPr>
          <w:rFonts w:ascii="Arial" w:hAnsi="Arial" w:cs="Arial"/>
          <w:sz w:val="24"/>
        </w:rPr>
        <w:t xml:space="preserve"> in Collective Worship and through</w:t>
      </w:r>
      <w:r w:rsidR="006875A8" w:rsidRPr="00290E72">
        <w:rPr>
          <w:rFonts w:ascii="Arial" w:hAnsi="Arial" w:cs="Arial"/>
          <w:sz w:val="24"/>
        </w:rPr>
        <w:t xml:space="preserve"> PSH</w:t>
      </w:r>
      <w:r w:rsidR="00623D9C">
        <w:rPr>
          <w:rFonts w:ascii="Arial" w:hAnsi="Arial" w:cs="Arial"/>
          <w:sz w:val="24"/>
        </w:rPr>
        <w:t>E</w:t>
      </w:r>
      <w:r w:rsidR="006875A8" w:rsidRPr="00290E72">
        <w:rPr>
          <w:rFonts w:ascii="Arial" w:hAnsi="Arial" w:cs="Arial"/>
          <w:sz w:val="24"/>
        </w:rPr>
        <w:t xml:space="preserve"> work.</w:t>
      </w:r>
    </w:p>
    <w:sectPr w:rsidR="00D153D7" w:rsidRPr="00290E72" w:rsidSect="00BF46A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2E7F"/>
    <w:multiLevelType w:val="hybridMultilevel"/>
    <w:tmpl w:val="CF4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243F1"/>
    <w:multiLevelType w:val="hybridMultilevel"/>
    <w:tmpl w:val="8766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FD"/>
    <w:rsid w:val="00272E9B"/>
    <w:rsid w:val="00290E72"/>
    <w:rsid w:val="002C0CFD"/>
    <w:rsid w:val="00623D9C"/>
    <w:rsid w:val="006875A8"/>
    <w:rsid w:val="00BF46A1"/>
    <w:rsid w:val="00D1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dcterms:created xsi:type="dcterms:W3CDTF">2016-08-11T20:17:00Z</dcterms:created>
  <dcterms:modified xsi:type="dcterms:W3CDTF">2016-08-11T20:31:00Z</dcterms:modified>
</cp:coreProperties>
</file>